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88" w:rsidRPr="00CA6430" w:rsidRDefault="00CC1388" w:rsidP="00CC1388">
      <w:pPr>
        <w:pStyle w:val="NoSpacing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6430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CC1388" w:rsidRPr="00CA6430" w:rsidRDefault="00CC1388" w:rsidP="00CC1388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1137" w:type="dxa"/>
        <w:tblInd w:w="-601" w:type="dxa"/>
        <w:tblLayout w:type="fixed"/>
        <w:tblLook w:val="0000"/>
      </w:tblPr>
      <w:tblGrid>
        <w:gridCol w:w="2552"/>
        <w:gridCol w:w="709"/>
        <w:gridCol w:w="1118"/>
        <w:gridCol w:w="299"/>
        <w:gridCol w:w="4253"/>
        <w:gridCol w:w="320"/>
        <w:gridCol w:w="1650"/>
        <w:gridCol w:w="236"/>
      </w:tblGrid>
      <w:tr w:rsidR="00CC1388" w:rsidRPr="00CA6430" w:rsidTr="00CC1388">
        <w:trPr>
          <w:gridAfter w:val="1"/>
          <w:wAfter w:w="236" w:type="dxa"/>
          <w:trHeight w:val="435"/>
        </w:trPr>
        <w:tc>
          <w:tcPr>
            <w:tcW w:w="10901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 w:bidi="ar-SA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en-US" w:bidi="ar-SA"/>
              </w:rPr>
              <w:t>Подпрограммы</w:t>
            </w:r>
            <w:r w:rsidRPr="00CA643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 w:bidi="ar-SA"/>
              </w:rPr>
              <w:t>расходов бюджета государственного</w:t>
            </w:r>
          </w:p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 w:bidi="ar-SA"/>
              </w:rPr>
              <w:t>социального страхования на 2018 год</w:t>
            </w:r>
          </w:p>
        </w:tc>
      </w:tr>
      <w:tr w:rsidR="00CC1388" w:rsidRPr="00CA6430" w:rsidTr="00CC1388">
        <w:trPr>
          <w:gridAfter w:val="1"/>
          <w:wAfter w:w="236" w:type="dxa"/>
          <w:trHeight w:val="315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5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Код</w:t>
            </w: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Сумма, тыс. леев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в том числе из: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бюджета</w:t>
            </w:r>
          </w:p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государственногосоциальногострахования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г</w:t>
            </w: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осударственногобюджета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Расходы,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19628964,8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14050926,9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5578037,9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b/>
                <w:bCs/>
                <w:lang w:val="ru-RU"/>
              </w:rPr>
              <w:t>Социальная защита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19628964,8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14050926,9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5578037,9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Администрирование государственной системы социального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185312,2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185312,2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Защита в случае временной</w:t>
            </w:r>
          </w:p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нетрудоспособности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420926,6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420926,6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Защита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11147338,7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10131314,1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1016024,6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Защита в связи с потерей кормильца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157716,6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152317,6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5399,0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Защита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1802136,9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1332473,3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469663,6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Защита безработных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38297,4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38297,4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Социальная помощь лицам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2404264,2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1760285,7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643978,5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Дополнительная поддержка некоторых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1209440,0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1209440,0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Социальная защита в исключительных случаях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809638,3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809638,3</w:t>
            </w:r>
          </w:p>
        </w:tc>
      </w:tr>
      <w:tr w:rsidR="00CC1388" w:rsidRPr="00CA6430" w:rsidTr="00CC1388">
        <w:trPr>
          <w:gridAfter w:val="1"/>
          <w:wAfter w:w="23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Социальная защита пенсионеров силовых структур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1181013,3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0,0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1181013,3</w:t>
            </w:r>
          </w:p>
        </w:tc>
      </w:tr>
      <w:tr w:rsidR="00CC1388" w:rsidRPr="00CA6430" w:rsidTr="00CC1388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hAnsi="Times New Roman" w:cs="Times New Roman"/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9019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272880,6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30000,0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388" w:rsidRPr="00CA6430" w:rsidRDefault="00CC1388" w:rsidP="00391A7E">
            <w:pPr>
              <w:pStyle w:val="NoSpacing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A6430">
              <w:rPr>
                <w:rFonts w:ascii="Times New Roman" w:eastAsia="Times New Roman" w:hAnsi="Times New Roman" w:cs="Times New Roman"/>
                <w:lang w:val="ru-RU" w:eastAsia="ru-RU"/>
              </w:rPr>
              <w:t>242880,6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CC1388" w:rsidRPr="00CC1388" w:rsidRDefault="00CC1388" w:rsidP="00391A7E">
            <w:pPr>
              <w:pStyle w:val="NoSpacing"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</w:tbl>
    <w:p w:rsidR="0047790D" w:rsidRDefault="0047790D"/>
    <w:sectPr w:rsidR="0047790D" w:rsidSect="00CC138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1388"/>
    <w:rsid w:val="0047790D"/>
    <w:rsid w:val="00CC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13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3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2018-12-07T14:38:00Z</dcterms:created>
  <dcterms:modified xsi:type="dcterms:W3CDTF">2018-12-07T14:39:00Z</dcterms:modified>
</cp:coreProperties>
</file>